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A30AD6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November</w:t>
      </w:r>
      <w:r w:rsidR="006F2253">
        <w:rPr>
          <w:color w:val="C00000"/>
          <w:sz w:val="32"/>
          <w:szCs w:val="32"/>
        </w:rPr>
        <w:t xml:space="preserve"> 2023 “JAM” NEWSLETTER</w:t>
      </w:r>
      <w:r w:rsidR="004E4148">
        <w:rPr>
          <w:color w:val="C00000"/>
          <w:sz w:val="32"/>
          <w:szCs w:val="32"/>
        </w:rPr>
        <w:t xml:space="preserve"> Alberta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7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RCM exam application deadline for December &amp; January in person exams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13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Remembrance Day (in lieu day)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NO LESSONS</w:t>
      </w: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3827BD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3827BD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3827BD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 w:rsidRPr="003827BD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8E5579" w:rsidRPr="003827BD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3827BD">
        <w:rPr>
          <w:rFonts w:ascii="Verdana" w:eastAsia="Times New Roman" w:hAnsi="Verdana"/>
          <w:b/>
          <w:color w:val="C00000"/>
          <w:vertAlign w:val="superscript"/>
        </w:rPr>
        <w:t>st</w:t>
      </w:r>
      <w:r w:rsidRPr="003827BD">
        <w:rPr>
          <w:rFonts w:ascii="Verdana" w:eastAsia="Times New Roman" w:hAnsi="Verdana"/>
          <w:b/>
          <w:color w:val="C00000"/>
        </w:rPr>
        <w:t xml:space="preserve"> of each month up to and including June.  </w:t>
      </w:r>
      <w:r w:rsidR="00226E1C"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072FB8" w:rsidRPr="00072FB8" w:rsidRDefault="00072FB8" w:rsidP="003827BD">
      <w:pPr>
        <w:pStyle w:val="NoSpacing"/>
        <w:ind w:left="720"/>
        <w:rPr>
          <w:color w:val="365F91" w:themeColor="accent1" w:themeShade="BF"/>
          <w:sz w:val="28"/>
          <w:szCs w:val="28"/>
        </w:rPr>
      </w:pPr>
    </w:p>
    <w:sectPr w:rsidR="00072FB8" w:rsidRPr="00072FB8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1830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4148"/>
    <w:rsid w:val="004E5C65"/>
    <w:rsid w:val="004F2928"/>
    <w:rsid w:val="004F3B5E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1192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2023-11-02T21:42:00Z</dcterms:created>
  <dcterms:modified xsi:type="dcterms:W3CDTF">2023-11-02T21:42:00Z</dcterms:modified>
</cp:coreProperties>
</file>